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385D8B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bookmarkStart w:id="0" w:name="_GoBack"/>
    </w:p>
    <w:p w:rsidR="001521C0" w:rsidRPr="00385D8B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385D8B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385D8B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385D8B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385D8B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385D8B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:rsidR="00BE5196" w:rsidRPr="00385D8B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385D8B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385D8B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385D8B">
        <w:rPr>
          <w:rFonts w:ascii="Raleway" w:hAnsi="Raleway"/>
          <w:sz w:val="20"/>
          <w:szCs w:val="20"/>
        </w:rPr>
        <w:t>How can we as a group best pray for and support you?</w:t>
      </w:r>
    </w:p>
    <w:p w:rsidR="00245A1E" w:rsidRPr="00385D8B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CA5AD0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385D8B">
        <w:rPr>
          <w:rFonts w:ascii="Raleway" w:hAnsi="Raleway" w:cs="HelveticaNeue-Roman"/>
          <w:sz w:val="20"/>
          <w:szCs w:val="20"/>
        </w:rPr>
        <w:t>True listening is giving attention to someone for</w:t>
      </w:r>
      <w:r w:rsidRPr="00385D8B">
        <w:rPr>
          <w:rFonts w:ascii="Raleway" w:hAnsi="Raleway" w:cs="HelveticaNeue-Roman"/>
          <w:sz w:val="20"/>
          <w:szCs w:val="20"/>
        </w:rPr>
        <w:t xml:space="preserve"> </w:t>
      </w:r>
      <w:r w:rsidRPr="00385D8B">
        <w:rPr>
          <w:rFonts w:ascii="Raleway" w:hAnsi="Raleway" w:cs="HelveticaNeue-Roman"/>
          <w:sz w:val="20"/>
          <w:szCs w:val="20"/>
        </w:rPr>
        <w:t>the purpose of understanding and loving.</w:t>
      </w: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AD78CA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385D8B">
        <w:rPr>
          <w:rFonts w:ascii="Raleway" w:hAnsi="Raleway" w:cs="AGaramondPro-Regular"/>
          <w:color w:val="FF0000"/>
          <w:sz w:val="20"/>
          <w:szCs w:val="20"/>
        </w:rPr>
        <w:t>Describe a time you felt someone was truly listening</w:t>
      </w:r>
      <w:r w:rsidRPr="00385D8B">
        <w:rPr>
          <w:rFonts w:ascii="Raleway" w:hAnsi="Raleway" w:cs="AGaramondPro-Regular"/>
          <w:color w:val="FF0000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color w:val="FF0000"/>
          <w:sz w:val="20"/>
          <w:szCs w:val="20"/>
        </w:rPr>
        <w:t>and understanding you. What happened? Who listened?</w:t>
      </w:r>
      <w:r w:rsidRPr="00385D8B">
        <w:rPr>
          <w:rFonts w:ascii="Raleway" w:hAnsi="Raleway" w:cs="AGaramondPro-Regular"/>
          <w:color w:val="FF0000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color w:val="FF0000"/>
          <w:sz w:val="20"/>
          <w:szCs w:val="20"/>
        </w:rPr>
        <w:t>What emotions did “being heard” evoke in you?</w:t>
      </w: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</w:p>
    <w:p w:rsidR="00AD78CA" w:rsidRPr="00385D8B" w:rsidRDefault="00AD78CA" w:rsidP="00AD78CA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385D8B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="00961CF4" w:rsidRPr="00385D8B">
        <w:rPr>
          <w:rFonts w:ascii="Raleway" w:hAnsi="Raleway"/>
          <w:color w:val="FF0000"/>
          <w:sz w:val="20"/>
          <w:szCs w:val="20"/>
        </w:rPr>
        <w:t>Mark 4:9, 4:23</w:t>
      </w: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Italic"/>
          <w:i/>
          <w:iCs/>
          <w:sz w:val="20"/>
          <w:szCs w:val="20"/>
        </w:rPr>
      </w:pPr>
      <w:r w:rsidRPr="00385D8B">
        <w:rPr>
          <w:rFonts w:ascii="Raleway" w:hAnsi="Raleway" w:cs="AGaramondPro-Regular"/>
          <w:sz w:val="20"/>
          <w:szCs w:val="20"/>
        </w:rPr>
        <w:t xml:space="preserve">Right now, you </w:t>
      </w:r>
      <w:r w:rsidRPr="00385D8B">
        <w:rPr>
          <w:rFonts w:ascii="Raleway" w:hAnsi="Raleway" w:cs="AGaramondPro-Regular"/>
          <w:sz w:val="20"/>
          <w:szCs w:val="20"/>
        </w:rPr>
        <w:t>are</w:t>
      </w:r>
      <w:r w:rsidRPr="00385D8B">
        <w:rPr>
          <w:rFonts w:ascii="Raleway" w:hAnsi="Raleway" w:cs="AGaramondPro-Regular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sz w:val="20"/>
          <w:szCs w:val="20"/>
        </w:rPr>
        <w:t>likely exposed to a whole variety of sounds. Pause for a few</w:t>
      </w:r>
      <w:r w:rsidRPr="00385D8B">
        <w:rPr>
          <w:rFonts w:ascii="Raleway" w:hAnsi="Raleway" w:cs="AGaramondPro-Regular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sz w:val="20"/>
          <w:szCs w:val="20"/>
        </w:rPr>
        <w:t xml:space="preserve">seconds and consider this: </w:t>
      </w:r>
      <w:r w:rsidRPr="00385D8B">
        <w:rPr>
          <w:rFonts w:ascii="Raleway" w:hAnsi="Raleway" w:cs="AGaramondPro-Italic"/>
          <w:i/>
          <w:iCs/>
          <w:sz w:val="20"/>
          <w:szCs w:val="20"/>
        </w:rPr>
        <w:t>What do you hear right now?</w:t>
      </w: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4F7129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385D8B">
        <w:rPr>
          <w:rFonts w:ascii="Raleway" w:hAnsi="Raleway" w:cs="AGaramondPro-Regular"/>
          <w:sz w:val="20"/>
          <w:szCs w:val="20"/>
        </w:rPr>
        <w:t>The slight trick in the question is that, by asking you</w:t>
      </w:r>
      <w:r w:rsidRPr="00385D8B">
        <w:rPr>
          <w:rFonts w:ascii="Raleway" w:hAnsi="Raleway" w:cs="AGaramondPro-Regular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sz w:val="20"/>
          <w:szCs w:val="20"/>
        </w:rPr>
        <w:t>what you were hearing, I prompted your brain to</w:t>
      </w:r>
      <w:r w:rsidRPr="00385D8B">
        <w:rPr>
          <w:rFonts w:ascii="Raleway" w:hAnsi="Raleway" w:cs="AGaramondPro-Regular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sz w:val="20"/>
          <w:szCs w:val="20"/>
        </w:rPr>
        <w:t>take control of the sensory experience—and made</w:t>
      </w:r>
      <w:r w:rsidRPr="00385D8B">
        <w:rPr>
          <w:rFonts w:ascii="Raleway" w:hAnsi="Raleway" w:cs="AGaramondPro-Regular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sz w:val="20"/>
          <w:szCs w:val="20"/>
        </w:rPr>
        <w:t>you listen rather than just hear. . . . The difference</w:t>
      </w:r>
      <w:r w:rsidRPr="00385D8B">
        <w:rPr>
          <w:rFonts w:ascii="Raleway" w:hAnsi="Raleway" w:cs="AGaramondPro-Regular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sz w:val="20"/>
          <w:szCs w:val="20"/>
        </w:rPr>
        <w:t>between the sense of hearing and the skill of listening</w:t>
      </w:r>
      <w:r w:rsidRPr="00385D8B">
        <w:rPr>
          <w:rFonts w:ascii="Raleway" w:hAnsi="Raleway" w:cs="AGaramondPro-Regular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sz w:val="20"/>
          <w:szCs w:val="20"/>
        </w:rPr>
        <w:t>is attention.</w:t>
      </w: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385D8B">
        <w:rPr>
          <w:rFonts w:ascii="Raleway" w:hAnsi="Raleway" w:cs="AGaramondPro-Italic"/>
          <w:i/>
          <w:iCs/>
          <w:sz w:val="20"/>
          <w:szCs w:val="20"/>
        </w:rPr>
        <w:t xml:space="preserve">Transactional listening </w:t>
      </w:r>
      <w:r w:rsidRPr="00385D8B">
        <w:rPr>
          <w:rFonts w:ascii="Raleway" w:hAnsi="Raleway" w:cs="AGaramondPro-Regular"/>
          <w:sz w:val="20"/>
          <w:szCs w:val="20"/>
        </w:rPr>
        <w:t>is one-way communication. As in</w:t>
      </w:r>
      <w:r w:rsidRPr="00385D8B">
        <w:rPr>
          <w:rFonts w:ascii="Raleway" w:hAnsi="Raleway" w:cs="AGaramondPro-Regular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sz w:val="20"/>
          <w:szCs w:val="20"/>
        </w:rPr>
        <w:t>news broadcasts or a speech, one person is speaking while</w:t>
      </w:r>
      <w:r w:rsidRPr="00385D8B">
        <w:rPr>
          <w:rFonts w:ascii="Raleway" w:hAnsi="Raleway" w:cs="AGaramondPro-Regular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sz w:val="20"/>
          <w:szCs w:val="20"/>
        </w:rPr>
        <w:t>another is hearing and t</w:t>
      </w:r>
      <w:r w:rsidRPr="00385D8B">
        <w:rPr>
          <w:rFonts w:ascii="Raleway" w:hAnsi="Raleway" w:cs="AGaramondPro-Regular"/>
          <w:sz w:val="20"/>
          <w:szCs w:val="20"/>
        </w:rPr>
        <w:t xml:space="preserve">rying to understand without the </w:t>
      </w:r>
      <w:r w:rsidRPr="00385D8B">
        <w:rPr>
          <w:rFonts w:ascii="Raleway" w:hAnsi="Raleway" w:cs="AGaramondPro-Regular"/>
          <w:sz w:val="20"/>
          <w:szCs w:val="20"/>
        </w:rPr>
        <w:t>opportunity to interact. In</w:t>
      </w:r>
      <w:r w:rsidRPr="00385D8B">
        <w:rPr>
          <w:rFonts w:ascii="Raleway" w:hAnsi="Raleway" w:cs="AGaramondPro-Regular"/>
          <w:sz w:val="20"/>
          <w:szCs w:val="20"/>
        </w:rPr>
        <w:t xml:space="preserve"> this type of listening, we are </w:t>
      </w:r>
      <w:r w:rsidRPr="00385D8B">
        <w:rPr>
          <w:rFonts w:ascii="Raleway" w:hAnsi="Raleway" w:cs="AGaramondPro-Regular"/>
          <w:sz w:val="20"/>
          <w:szCs w:val="20"/>
        </w:rPr>
        <w:t>seeking information and</w:t>
      </w:r>
      <w:r w:rsidRPr="00385D8B">
        <w:rPr>
          <w:rFonts w:ascii="Raleway" w:hAnsi="Raleway" w:cs="AGaramondPro-Regular"/>
          <w:sz w:val="20"/>
          <w:szCs w:val="20"/>
        </w:rPr>
        <w:t xml:space="preserve"> understanding, and accuracy is </w:t>
      </w:r>
      <w:r w:rsidRPr="00385D8B">
        <w:rPr>
          <w:rFonts w:ascii="Raleway" w:hAnsi="Raleway" w:cs="AGaramondPro-Regular"/>
          <w:sz w:val="20"/>
          <w:szCs w:val="20"/>
        </w:rPr>
        <w:t>paramount to us.</w:t>
      </w: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Italic"/>
          <w:i/>
          <w:iCs/>
          <w:sz w:val="20"/>
          <w:szCs w:val="20"/>
        </w:rPr>
      </w:pP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385D8B">
        <w:rPr>
          <w:rFonts w:ascii="Raleway" w:hAnsi="Raleway" w:cs="AGaramondPro-Italic"/>
          <w:i/>
          <w:iCs/>
          <w:sz w:val="20"/>
          <w:szCs w:val="20"/>
        </w:rPr>
        <w:t xml:space="preserve">Relational listening </w:t>
      </w:r>
      <w:r w:rsidRPr="00385D8B">
        <w:rPr>
          <w:rFonts w:ascii="Raleway" w:hAnsi="Raleway" w:cs="AGaramondPro-Regular"/>
          <w:sz w:val="20"/>
          <w:szCs w:val="20"/>
        </w:rPr>
        <w:t xml:space="preserve">allows </w:t>
      </w:r>
      <w:r w:rsidRPr="00385D8B">
        <w:rPr>
          <w:rFonts w:ascii="Raleway" w:hAnsi="Raleway" w:cs="AGaramondPro-Regular"/>
          <w:sz w:val="20"/>
          <w:szCs w:val="20"/>
        </w:rPr>
        <w:t xml:space="preserve">for interaction between speaker </w:t>
      </w:r>
      <w:r w:rsidRPr="00385D8B">
        <w:rPr>
          <w:rFonts w:ascii="Raleway" w:hAnsi="Raleway" w:cs="AGaramondPro-Regular"/>
          <w:sz w:val="20"/>
          <w:szCs w:val="20"/>
        </w:rPr>
        <w:t>and listener. The person who</w:t>
      </w:r>
      <w:r w:rsidRPr="00385D8B">
        <w:rPr>
          <w:rFonts w:ascii="Raleway" w:hAnsi="Raleway" w:cs="AGaramondPro-Regular"/>
          <w:sz w:val="20"/>
          <w:szCs w:val="20"/>
        </w:rPr>
        <w:t xml:space="preserve"> is listening can ask questions </w:t>
      </w:r>
      <w:r w:rsidRPr="00385D8B">
        <w:rPr>
          <w:rFonts w:ascii="Raleway" w:hAnsi="Raleway" w:cs="AGaramondPro-Regular"/>
          <w:sz w:val="20"/>
          <w:szCs w:val="20"/>
        </w:rPr>
        <w:t>or repeat back what the pe</w:t>
      </w:r>
      <w:r w:rsidRPr="00385D8B">
        <w:rPr>
          <w:rFonts w:ascii="Raleway" w:hAnsi="Raleway" w:cs="AGaramondPro-Regular"/>
          <w:sz w:val="20"/>
          <w:szCs w:val="20"/>
        </w:rPr>
        <w:t xml:space="preserve">rson has told them to make sure </w:t>
      </w:r>
      <w:r w:rsidRPr="00385D8B">
        <w:rPr>
          <w:rFonts w:ascii="Raleway" w:hAnsi="Raleway" w:cs="AGaramondPro-Regular"/>
          <w:sz w:val="20"/>
          <w:szCs w:val="20"/>
        </w:rPr>
        <w:t>they’ve heard it correctly. Th</w:t>
      </w:r>
      <w:r w:rsidRPr="00385D8B">
        <w:rPr>
          <w:rFonts w:ascii="Raleway" w:hAnsi="Raleway" w:cs="AGaramondPro-Regular"/>
          <w:sz w:val="20"/>
          <w:szCs w:val="20"/>
        </w:rPr>
        <w:t xml:space="preserve">is kind of listening fosters an </w:t>
      </w:r>
      <w:r w:rsidRPr="00385D8B">
        <w:rPr>
          <w:rFonts w:ascii="Raleway" w:hAnsi="Raleway" w:cs="AGaramondPro-Regular"/>
          <w:sz w:val="20"/>
          <w:szCs w:val="20"/>
        </w:rPr>
        <w:t>exchange of feelings between</w:t>
      </w:r>
      <w:r w:rsidRPr="00385D8B">
        <w:rPr>
          <w:rFonts w:ascii="Raleway" w:hAnsi="Raleway" w:cs="AGaramondPro-Regular"/>
          <w:sz w:val="20"/>
          <w:szCs w:val="20"/>
        </w:rPr>
        <w:t xml:space="preserve"> people, not just comprehension </w:t>
      </w:r>
      <w:r w:rsidRPr="00385D8B">
        <w:rPr>
          <w:rFonts w:ascii="Raleway" w:hAnsi="Raleway" w:cs="AGaramondPro-Regular"/>
          <w:sz w:val="20"/>
          <w:szCs w:val="20"/>
        </w:rPr>
        <w:t>of ideas. In this kind of listen</w:t>
      </w:r>
      <w:r w:rsidRPr="00385D8B">
        <w:rPr>
          <w:rFonts w:ascii="Raleway" w:hAnsi="Raleway" w:cs="AGaramondPro-Regular"/>
          <w:sz w:val="20"/>
          <w:szCs w:val="20"/>
        </w:rPr>
        <w:t xml:space="preserve">ing, we are seeking connection, </w:t>
      </w:r>
      <w:r w:rsidRPr="00385D8B">
        <w:rPr>
          <w:rFonts w:ascii="Raleway" w:hAnsi="Raleway" w:cs="AGaramondPro-Regular"/>
          <w:sz w:val="20"/>
          <w:szCs w:val="20"/>
        </w:rPr>
        <w:t>and empathy is paramount.</w:t>
      </w: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385D8B">
        <w:rPr>
          <w:rFonts w:ascii="Raleway" w:hAnsi="Raleway" w:cs="Futura"/>
          <w:color w:val="FF0000"/>
          <w:sz w:val="20"/>
          <w:szCs w:val="20"/>
        </w:rPr>
        <w:t>What is easier for you:</w:t>
      </w:r>
      <w:r w:rsidRPr="00385D8B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385D8B">
        <w:rPr>
          <w:rFonts w:ascii="Raleway" w:hAnsi="Raleway" w:cs="Futura"/>
          <w:color w:val="FF0000"/>
          <w:sz w:val="20"/>
          <w:szCs w:val="20"/>
        </w:rPr>
        <w:t>transactional or relational listening? Why?</w:t>
      </w: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385D8B">
        <w:rPr>
          <w:rFonts w:ascii="Raleway" w:hAnsi="Raleway" w:cs="AGaramondPro-Regular"/>
          <w:color w:val="000000"/>
          <w:sz w:val="20"/>
          <w:szCs w:val="20"/>
        </w:rPr>
        <w:t>If you want to be a good listener, think of yourself as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>someone who comes alongside another—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 xml:space="preserve">not to give advice, 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>but to learn the “real story”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 xml:space="preserve"> of the other person. Sometimes 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>people just want to vent. If y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 xml:space="preserve">ou have any doubt if this is of 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>spiritual value, read the Psalms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 xml:space="preserve">. Page after page of the Psalms 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>contain outpourings of people’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 xml:space="preserve">s feelings, complaints, fears, 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>and frustrations to God. If yo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 xml:space="preserve">u are uncertain what the person 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>needs from you, simply ask, “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 xml:space="preserve">Do you want my input, or do 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>you just need to talk this out?”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 xml:space="preserve"> More times than not, people </w:t>
      </w:r>
      <w:r w:rsidRPr="00385D8B">
        <w:rPr>
          <w:rFonts w:ascii="Raleway" w:hAnsi="Raleway" w:cs="AGaramondPro-Regular"/>
          <w:color w:val="000000"/>
          <w:sz w:val="20"/>
          <w:szCs w:val="20"/>
        </w:rPr>
        <w:t>just need to say out loud what’s going on inside them.</w:t>
      </w: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385D8B">
        <w:rPr>
          <w:rFonts w:ascii="Raleway" w:hAnsi="Raleway" w:cs="Futura"/>
          <w:color w:val="FF0000"/>
          <w:sz w:val="20"/>
          <w:szCs w:val="20"/>
        </w:rPr>
        <w:t>Why do you think it is hard for us</w:t>
      </w:r>
      <w:r w:rsidRPr="00385D8B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385D8B">
        <w:rPr>
          <w:rFonts w:ascii="Raleway" w:hAnsi="Raleway" w:cs="Futura"/>
          <w:color w:val="FF0000"/>
          <w:sz w:val="20"/>
          <w:szCs w:val="20"/>
        </w:rPr>
        <w:t>to refrain from giving advice or from having an</w:t>
      </w:r>
      <w:r w:rsidRPr="00385D8B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385D8B">
        <w:rPr>
          <w:rFonts w:ascii="Raleway" w:hAnsi="Raleway" w:cs="Futura"/>
          <w:color w:val="FF0000"/>
          <w:sz w:val="20"/>
          <w:szCs w:val="20"/>
        </w:rPr>
        <w:t>agenda when talking with someone?</w:t>
      </w: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385D8B">
        <w:rPr>
          <w:rFonts w:ascii="Raleway" w:hAnsi="Raleway" w:cs="AGaramondPro-Regular"/>
          <w:sz w:val="20"/>
          <w:szCs w:val="20"/>
        </w:rPr>
        <w:t>True listening is an expression of love and kindness, not</w:t>
      </w:r>
      <w:r w:rsidRPr="00385D8B">
        <w:rPr>
          <w:rFonts w:ascii="Raleway" w:hAnsi="Raleway" w:cs="AGaramondPro-Regular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sz w:val="20"/>
          <w:szCs w:val="20"/>
        </w:rPr>
        <w:t>an attempt to get some</w:t>
      </w:r>
      <w:r w:rsidRPr="00385D8B">
        <w:rPr>
          <w:rFonts w:ascii="Raleway" w:hAnsi="Raleway" w:cs="AGaramondPro-Regular"/>
          <w:sz w:val="20"/>
          <w:szCs w:val="20"/>
        </w:rPr>
        <w:t xml:space="preserve">one to change their behavior or </w:t>
      </w:r>
      <w:r w:rsidRPr="00385D8B">
        <w:rPr>
          <w:rFonts w:ascii="Raleway" w:hAnsi="Raleway" w:cs="AGaramondPro-Regular"/>
          <w:sz w:val="20"/>
          <w:szCs w:val="20"/>
        </w:rPr>
        <w:t>conform immediately to a ce</w:t>
      </w:r>
      <w:r w:rsidRPr="00385D8B">
        <w:rPr>
          <w:rFonts w:ascii="Raleway" w:hAnsi="Raleway" w:cs="AGaramondPro-Regular"/>
          <w:sz w:val="20"/>
          <w:szCs w:val="20"/>
        </w:rPr>
        <w:t xml:space="preserve">rtain set of beliefs. Listening </w:t>
      </w:r>
      <w:r w:rsidRPr="00385D8B">
        <w:rPr>
          <w:rFonts w:ascii="Raleway" w:hAnsi="Raleway" w:cs="AGaramondPro-Regular"/>
          <w:sz w:val="20"/>
          <w:szCs w:val="20"/>
        </w:rPr>
        <w:t>is a demonstration of resp</w:t>
      </w:r>
      <w:r w:rsidRPr="00385D8B">
        <w:rPr>
          <w:rFonts w:ascii="Raleway" w:hAnsi="Raleway" w:cs="AGaramondPro-Regular"/>
          <w:sz w:val="20"/>
          <w:szCs w:val="20"/>
        </w:rPr>
        <w:t xml:space="preserve">ect that communicates value and </w:t>
      </w:r>
      <w:r w:rsidRPr="00385D8B">
        <w:rPr>
          <w:rFonts w:ascii="Raleway" w:hAnsi="Raleway" w:cs="AGaramondPro-Regular"/>
          <w:sz w:val="20"/>
          <w:szCs w:val="20"/>
        </w:rPr>
        <w:t>worth. When we listen with love, we hear the person’</w:t>
      </w:r>
      <w:r w:rsidRPr="00385D8B">
        <w:rPr>
          <w:rFonts w:ascii="Raleway" w:hAnsi="Raleway" w:cs="AGaramondPro-Regular"/>
          <w:sz w:val="20"/>
          <w:szCs w:val="20"/>
        </w:rPr>
        <w:t xml:space="preserve">s story </w:t>
      </w:r>
      <w:r w:rsidRPr="00385D8B">
        <w:rPr>
          <w:rFonts w:ascii="Raleway" w:hAnsi="Raleway" w:cs="AGaramondPro-Regular"/>
          <w:sz w:val="20"/>
          <w:szCs w:val="20"/>
        </w:rPr>
        <w:t>without judgment or fear. Relatio</w:t>
      </w:r>
      <w:r w:rsidRPr="00385D8B">
        <w:rPr>
          <w:rFonts w:ascii="Raleway" w:hAnsi="Raleway" w:cs="AGaramondPro-Regular"/>
          <w:sz w:val="20"/>
          <w:szCs w:val="20"/>
        </w:rPr>
        <w:t xml:space="preserve">nal listening at its best asks, </w:t>
      </w:r>
      <w:r w:rsidRPr="00385D8B">
        <w:rPr>
          <w:rFonts w:ascii="Raleway" w:hAnsi="Raleway" w:cs="AGaramondPro-Regular"/>
          <w:sz w:val="20"/>
          <w:szCs w:val="20"/>
        </w:rPr>
        <w:t>“What does this person need?” rather than “How can I fix</w:t>
      </w:r>
      <w:r w:rsidRPr="00385D8B">
        <w:rPr>
          <w:rFonts w:ascii="Raleway" w:hAnsi="Raleway" w:cs="AGaramondPro-Regular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sz w:val="20"/>
          <w:szCs w:val="20"/>
        </w:rPr>
        <w:t>this person and get them past this?” or “</w:t>
      </w:r>
      <w:r w:rsidRPr="00385D8B">
        <w:rPr>
          <w:rFonts w:ascii="Raleway" w:hAnsi="Raleway" w:cs="AGaramondPro-Regular"/>
          <w:sz w:val="20"/>
          <w:szCs w:val="20"/>
        </w:rPr>
        <w:t xml:space="preserve">How can I change </w:t>
      </w:r>
      <w:r w:rsidRPr="00385D8B">
        <w:rPr>
          <w:rFonts w:ascii="Raleway" w:hAnsi="Raleway" w:cs="AGaramondPro-Regular"/>
          <w:sz w:val="20"/>
          <w:szCs w:val="20"/>
        </w:rPr>
        <w:t>this person or their thinking?”</w:t>
      </w:r>
      <w:r w:rsidRPr="00385D8B">
        <w:rPr>
          <w:rFonts w:ascii="Raleway" w:hAnsi="Raleway" w:cs="AGaramondPro-Regular"/>
          <w:sz w:val="20"/>
          <w:szCs w:val="20"/>
        </w:rPr>
        <w:t xml:space="preserve"> Ironically, people are more </w:t>
      </w:r>
      <w:r w:rsidRPr="00385D8B">
        <w:rPr>
          <w:rFonts w:ascii="Raleway" w:hAnsi="Raleway" w:cs="AGaramondPro-Regular"/>
          <w:sz w:val="20"/>
          <w:szCs w:val="20"/>
        </w:rPr>
        <w:t>likely to grow when they can sor</w:t>
      </w:r>
      <w:r w:rsidRPr="00385D8B">
        <w:rPr>
          <w:rFonts w:ascii="Raleway" w:hAnsi="Raleway" w:cs="AGaramondPro-Regular"/>
          <w:sz w:val="20"/>
          <w:szCs w:val="20"/>
        </w:rPr>
        <w:t xml:space="preserve">t out their difficulties in the </w:t>
      </w:r>
      <w:r w:rsidRPr="00385D8B">
        <w:rPr>
          <w:rFonts w:ascii="Raleway" w:hAnsi="Raleway" w:cs="AGaramondPro-Regular"/>
          <w:sz w:val="20"/>
          <w:szCs w:val="20"/>
        </w:rPr>
        <w:t>presence of someone who is committed to them rathe</w:t>
      </w:r>
      <w:r w:rsidRPr="00385D8B">
        <w:rPr>
          <w:rFonts w:ascii="Raleway" w:hAnsi="Raleway" w:cs="AGaramondPro-Regular"/>
          <w:sz w:val="20"/>
          <w:szCs w:val="20"/>
        </w:rPr>
        <w:t>r than focused on a particular outcome.</w:t>
      </w: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385D8B">
        <w:rPr>
          <w:rFonts w:ascii="Raleway" w:hAnsi="Raleway" w:cs="Futura"/>
          <w:color w:val="FF0000"/>
          <w:sz w:val="20"/>
          <w:szCs w:val="20"/>
        </w:rPr>
        <w:t>Would you equate the word</w:t>
      </w:r>
      <w:r w:rsidRPr="00385D8B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385D8B">
        <w:rPr>
          <w:rFonts w:ascii="Raleway" w:hAnsi="Raleway" w:cs="Futura"/>
          <w:color w:val="FF0000"/>
          <w:sz w:val="20"/>
          <w:szCs w:val="20"/>
        </w:rPr>
        <w:t>listening with the word love? Why or why not?</w:t>
      </w:r>
    </w:p>
    <w:p w:rsidR="00961CF4" w:rsidRPr="00385D8B" w:rsidRDefault="00961CF4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0A51E5" w:rsidRPr="00385D8B" w:rsidRDefault="00694EC6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  <w:r w:rsidRPr="00385D8B">
        <w:rPr>
          <w:rFonts w:ascii="Raleway" w:hAnsi="Raleway"/>
          <w:color w:val="002060"/>
          <w:sz w:val="20"/>
          <w:szCs w:val="20"/>
          <w:u w:val="single"/>
        </w:rPr>
        <w:t>THIS NEXT WEEK:</w:t>
      </w:r>
    </w:p>
    <w:p w:rsidR="00CA5AD0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385D8B">
        <w:rPr>
          <w:rFonts w:ascii="Raleway" w:hAnsi="Raleway" w:cs="AGaramondPro-Regular"/>
          <w:color w:val="002060"/>
          <w:sz w:val="20"/>
          <w:szCs w:val="20"/>
        </w:rPr>
        <w:t>Fast from giving advice. What is it like to listen</w:t>
      </w:r>
      <w:r w:rsidRPr="00385D8B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color w:val="002060"/>
          <w:sz w:val="20"/>
          <w:szCs w:val="20"/>
        </w:rPr>
        <w:t>and participate without offer</w:t>
      </w:r>
      <w:r w:rsidR="00385D8B" w:rsidRPr="00385D8B">
        <w:rPr>
          <w:rFonts w:ascii="Raleway" w:hAnsi="Raleway" w:cs="AGaramondPro-Regular"/>
          <w:color w:val="002060"/>
          <w:sz w:val="20"/>
          <w:szCs w:val="20"/>
        </w:rPr>
        <w:t xml:space="preserve">ing any of your own suggestions </w:t>
      </w:r>
      <w:r w:rsidRPr="00385D8B">
        <w:rPr>
          <w:rFonts w:ascii="Raleway" w:hAnsi="Raleway" w:cs="AGaramondPro-Regular"/>
          <w:color w:val="002060"/>
          <w:sz w:val="20"/>
          <w:szCs w:val="20"/>
        </w:rPr>
        <w:t>on what they should do? How do they respond to you when</w:t>
      </w:r>
      <w:r w:rsidRPr="00385D8B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385D8B">
        <w:rPr>
          <w:rFonts w:ascii="Raleway" w:hAnsi="Raleway" w:cs="AGaramondPro-Regular"/>
          <w:color w:val="002060"/>
          <w:sz w:val="20"/>
          <w:szCs w:val="20"/>
        </w:rPr>
        <w:t>you refrain from giving advice?</w:t>
      </w:r>
    </w:p>
    <w:p w:rsidR="00961CF4" w:rsidRPr="00385D8B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402A12" w:rsidRPr="00385D8B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385D8B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385D8B">
        <w:rPr>
          <w:rFonts w:ascii="Raleway" w:hAnsi="Raleway"/>
          <w:color w:val="FF0000"/>
          <w:sz w:val="20"/>
          <w:szCs w:val="20"/>
        </w:rPr>
        <w:t>Have a group member close the session in prayer.</w:t>
      </w:r>
      <w:bookmarkEnd w:id="0"/>
    </w:p>
    <w:sectPr w:rsidR="00402A12" w:rsidRPr="00385D8B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A64" w:rsidRDefault="00241A64" w:rsidP="008E60B4">
      <w:pPr>
        <w:spacing w:after="0" w:line="240" w:lineRule="auto"/>
      </w:pPr>
      <w:r>
        <w:separator/>
      </w:r>
    </w:p>
  </w:endnote>
  <w:endnote w:type="continuationSeparator" w:id="0">
    <w:p w:rsidR="00241A64" w:rsidRDefault="00241A64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A64" w:rsidRDefault="00241A64" w:rsidP="008E60B4">
      <w:pPr>
        <w:spacing w:after="0" w:line="240" w:lineRule="auto"/>
      </w:pPr>
      <w:r>
        <w:separator/>
      </w:r>
    </w:p>
  </w:footnote>
  <w:footnote w:type="continuationSeparator" w:id="0">
    <w:p w:rsidR="00241A64" w:rsidRDefault="00241A64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129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961CF4">
      <w:rPr>
        <w:rFonts w:ascii="Raleway" w:hAnsi="Raleway"/>
        <w:sz w:val="24"/>
        <w:szCs w:val="24"/>
      </w:rPr>
      <w:t>session 11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8"/>
  </w:num>
  <w:num w:numId="5">
    <w:abstractNumId w:val="1"/>
  </w:num>
  <w:num w:numId="6">
    <w:abstractNumId w:val="12"/>
  </w:num>
  <w:num w:numId="7">
    <w:abstractNumId w:val="6"/>
  </w:num>
  <w:num w:numId="8">
    <w:abstractNumId w:val="10"/>
  </w:num>
  <w:num w:numId="9">
    <w:abstractNumId w:val="11"/>
  </w:num>
  <w:num w:numId="10">
    <w:abstractNumId w:val="2"/>
  </w:num>
  <w:num w:numId="11">
    <w:abstractNumId w:val="3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32E79"/>
    <w:rsid w:val="000A1873"/>
    <w:rsid w:val="000A51E5"/>
    <w:rsid w:val="000F1F3A"/>
    <w:rsid w:val="001032E2"/>
    <w:rsid w:val="001521C0"/>
    <w:rsid w:val="0016452E"/>
    <w:rsid w:val="0017623F"/>
    <w:rsid w:val="001D177E"/>
    <w:rsid w:val="0021151A"/>
    <w:rsid w:val="00241A64"/>
    <w:rsid w:val="00245A1E"/>
    <w:rsid w:val="002B0461"/>
    <w:rsid w:val="002D395B"/>
    <w:rsid w:val="00337DDE"/>
    <w:rsid w:val="00372B60"/>
    <w:rsid w:val="00385D8B"/>
    <w:rsid w:val="003C2718"/>
    <w:rsid w:val="003F341E"/>
    <w:rsid w:val="00402A12"/>
    <w:rsid w:val="00414B5E"/>
    <w:rsid w:val="00433ECD"/>
    <w:rsid w:val="00435B81"/>
    <w:rsid w:val="004729D6"/>
    <w:rsid w:val="004D029B"/>
    <w:rsid w:val="004F51D4"/>
    <w:rsid w:val="004F7129"/>
    <w:rsid w:val="00583F6F"/>
    <w:rsid w:val="005C3D45"/>
    <w:rsid w:val="005E2072"/>
    <w:rsid w:val="0060197F"/>
    <w:rsid w:val="006224AE"/>
    <w:rsid w:val="00691B85"/>
    <w:rsid w:val="00694EC6"/>
    <w:rsid w:val="006C62F3"/>
    <w:rsid w:val="00711F67"/>
    <w:rsid w:val="00752BD2"/>
    <w:rsid w:val="007545B1"/>
    <w:rsid w:val="007674D3"/>
    <w:rsid w:val="007733EB"/>
    <w:rsid w:val="007C6924"/>
    <w:rsid w:val="008A098C"/>
    <w:rsid w:val="008D1F06"/>
    <w:rsid w:val="008E60B4"/>
    <w:rsid w:val="00921999"/>
    <w:rsid w:val="009378D4"/>
    <w:rsid w:val="0094731E"/>
    <w:rsid w:val="009547D6"/>
    <w:rsid w:val="00961CF4"/>
    <w:rsid w:val="00980E5E"/>
    <w:rsid w:val="00993AD3"/>
    <w:rsid w:val="009B3D8C"/>
    <w:rsid w:val="009D1474"/>
    <w:rsid w:val="00A200DF"/>
    <w:rsid w:val="00AD78CA"/>
    <w:rsid w:val="00AF036E"/>
    <w:rsid w:val="00B35D5D"/>
    <w:rsid w:val="00B81693"/>
    <w:rsid w:val="00B85FA3"/>
    <w:rsid w:val="00BB0DC5"/>
    <w:rsid w:val="00BE5196"/>
    <w:rsid w:val="00BF4890"/>
    <w:rsid w:val="00C833E3"/>
    <w:rsid w:val="00CA10A5"/>
    <w:rsid w:val="00CA5AD0"/>
    <w:rsid w:val="00CC7E39"/>
    <w:rsid w:val="00CE0823"/>
    <w:rsid w:val="00CE0F49"/>
    <w:rsid w:val="00D00DB3"/>
    <w:rsid w:val="00DB13D3"/>
    <w:rsid w:val="00DE779F"/>
    <w:rsid w:val="00DE7C24"/>
    <w:rsid w:val="00E1340A"/>
    <w:rsid w:val="00E80833"/>
    <w:rsid w:val="00EC09B0"/>
    <w:rsid w:val="00EF73A4"/>
    <w:rsid w:val="00F244F7"/>
    <w:rsid w:val="00F305CA"/>
    <w:rsid w:val="00F32879"/>
    <w:rsid w:val="00F66382"/>
    <w:rsid w:val="00F71C9E"/>
    <w:rsid w:val="00F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AF594-E3A5-454F-8F78-41059F82D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2020-10-25T13:14:00Z</cp:lastPrinted>
  <dcterms:created xsi:type="dcterms:W3CDTF">2020-10-25T13:14:00Z</dcterms:created>
  <dcterms:modified xsi:type="dcterms:W3CDTF">2020-10-25T13:14:00Z</dcterms:modified>
</cp:coreProperties>
</file>